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Ghid de utilizare Labirint Genial™</w:t>
      </w:r>
    </w:p>
    <w:p>
      <w:pPr>
        <w:pStyle w:val="Subtitle"/>
      </w:pPr>
      <w:r>
        <w:t>Ediția română • Funcții setări salvări și instalare</w:t>
      </w:r>
    </w:p>
    <w:p>
      <w:r>
        <w:t>Acest ghid explică folosirea aplicației web Labirint Genial™, companion al Alfabet Genial™. Îți arată cum pornești o cursă, creezi și păstrezi labirinturi, transferi colecții și protejezi datele locale. Folosește interfața completă pentru pregătire și modul simplu pentru joc.</w:t>
      </w:r>
    </w:p>
    <w:p>
      <w:pPr>
        <w:pStyle w:val="Heading1"/>
      </w:pPr>
      <w:r>
        <w:t>1 Pornire rapidă</w:t>
      </w:r>
    </w:p>
    <w:p>
      <w:r>
        <w:t>Deschide https://alfabetgenial.ro/labirint/ în browser. Alege un labirint din bibliotecă. Apasă Start și ghidează bila spre cercul auriu. Pe calculator poți ține apăsate săgețile tastaturii sau butoanele de pe ecran. Pe telefon poți folosi aceleași butoane sau modul Înclină telefonul. Jocul și generarea labirinturilor rulează pe dispozitiv; nu folosesc o conversație sau un model AI pentru fiecare cursă.</w:t>
      </w:r>
    </w:p>
    <w:p>
      <w:pPr>
        <w:pStyle w:val="Heading1"/>
      </w:pPr>
      <w:r>
        <w:t>2 Interfața completă și interfața simplă</w:t>
      </w:r>
    </w:p>
    <w:p>
      <w:r>
        <w:t>Interfața completă oferă biblioteca, desenarea, importul, setările, profilurile, clasamentul și explicațiile. Interfața simplă păstrează labirintul întreg, centrat în spațiul disponibil, numele traseului, cronometrul și comenzile esențiale. Meniul cu trei linii deschide comenzile suplimentare și revenirea la interfața completă. În modul cu înclinare, săgețile dispar din spațiul de joc. Încadrarea păstrează proporțiile desenului; barele browserului pot schimba temporar spațiul disponibil.</w:t>
      </w:r>
    </w:p>
    <w:p>
      <w:pPr>
        <w:pStyle w:val="Heading1"/>
      </w:pPr>
      <w:r>
        <w:t>3 Intrarea și ieșirea</w:t>
      </w:r>
    </w:p>
    <w:p>
      <w:r>
        <w:t>Pentru un desen nou, apasă Alege intrarea și atinge un culoar liber. Apoi alege ieșirea. Bila trebuie să încapă cu totul în locul ales, fără contact cu pereții. Punctele trebuie să fie diferite. Cercul de intrare este verde, iar cel de sosire este auriu. Atingerea zonei de sosire încheie cursa; nu este necesară introducerea întregii bile într-o gaură. Cercul și toleranța sosirii cresc odată cu bila. Dacă mărirea ei face punctul inaccesibil, aplicația cere alegerea unui alt punct.</w:t>
      </w:r>
    </w:p>
    <w:p>
      <w:pPr>
        <w:pStyle w:val="Heading1"/>
      </w:pPr>
      <w:r>
        <w:t>4 Start pauză și resetare</w:t>
      </w:r>
    </w:p>
    <w:p>
      <w:r>
        <w:t>Start pornește cursa atunci când ești pregătit. Pauză oprește mișcarea și cronometrul; Continuă reia jocul. Resetează și pornește readuce bila la intrare, pune timpul la zero și începe o cursă nouă, dacă punctele și senzorii permit. Comutarea gravitației nu trebuie folosită drept buton de pornire. Când aplicația trece în fundal, jocul se pune pe pauză. Modificarea dimensiunii, sensibilității, elasticității sau aplicarea unui profil începe o cursă nouă. Schimbarea gravitației în timpul unei curse cronometrate o resetează și cere Start, pentru a păstra rezultate comparabile.</w:t>
      </w:r>
    </w:p>
    <w:p>
      <w:pPr>
        <w:pStyle w:val="Heading1"/>
      </w:pPr>
      <w:r>
        <w:t>5 Butoane și tastatură</w:t>
      </w:r>
    </w:p>
    <w:p>
      <w:r>
        <w:t>Ține apăsat butonul direcției dorite, apoi eliberează-l pentru a înceta comanda. Poți combina direcții pentru deplasare diagonală. Pictogramele săgeților sunt vectoriale și nu trebuie să declanșeze selectarea textului pe telefon. În câmpurile de text și în ferestrele de dialog, săgețile tastaturii nu comandă jocul. Pauza, pierderea focalizării și întreruperea atingerii eliberează comenzile.</w:t>
      </w:r>
    </w:p>
    <w:p>
      <w:pPr>
        <w:pStyle w:val="Heading1"/>
      </w:pPr>
      <w:r>
        <w:t>6 Înclinare calibrare și orientare</w:t>
      </w:r>
    </w:p>
    <w:p>
      <w:r>
        <w:t>Alege Înclină telefonul și permite accesul la senzori dacă browserul îl solicită. Ține telefonul într-o poziție comodă, apasă Calibrează și apoi Start. Pornirea recadrează poziția neutră. Pentru verificarea repausului, dezactivează gravitația permanentă: aceasta produce intenționat atracție chiar când telefonul este neutru. Dacă rotești ecranul, jocul se oprește și cere o nouă pornire. Butonul Blochează rotirea ecranului încearcă blocarea unde browserul o permite. Pe iPhone poate fi necesar lacătul pentru orientare portret din Centrul de control; pe Android se poate dezactiva Rotire automată. Nu este garantată blocarea prin aplicație în toate browserele.</w:t>
      </w:r>
    </w:p>
    <w:p>
      <w:pPr>
        <w:pStyle w:val="Heading1"/>
      </w:pPr>
      <w:r>
        <w:t>7 Mărimea bilei și sensibilitatea</w:t>
      </w:r>
    </w:p>
    <w:p>
      <w:r>
        <w:t>Mărimea bilei se reglează între 2 și 18, cu valoare inițială 7. Valorile sunt raze în coordonatele interne ale jocului, nu milimetri pe ecran. Sensibilitatea este între 100 și 700, inițial 260; o poți regla din glisor sau introduce exact în câmpul numeric. Eticheta arată valoarea și o descriere orientativă a intensității. O sensibilitate mai mică ajută la precizie. Un culoar poate deveni prea îngust dacă mărești bila.</w:t>
      </w:r>
    </w:p>
    <w:p>
      <w:pPr>
        <w:pStyle w:val="Heading1"/>
      </w:pPr>
      <w:r>
        <w:t>8 Gravitație și elasticitate</w:t>
      </w:r>
    </w:p>
    <w:p>
      <w:r>
        <w:t>Gravitație moderată spre baza ecranului adaugă o atracție permanentă către partea inferioară a imaginii afișate. Este independentă de comenzile prin săgeți sau de înclinarea telefonului. Poți contrabalansa atracția cu o comandă în sens opus. Elasticitatea are cinci trepte: 1 înseamnă ricoșeu minim, iar 5 ricoșeu maxim. Pereții curbi permit alunecarea bilei pe direcția disponibilă. Treptele mai elastice pot face jocul mai dificil; ele se înregistrează în rezultate.</w:t>
      </w:r>
    </w:p>
    <w:p>
      <w:pPr>
        <w:pStyle w:val="Heading1"/>
      </w:pPr>
      <w:r>
        <w:t>9 Desene importate și recunoașterea pereților</w:t>
      </w:r>
    </w:p>
    <w:p>
      <w:r>
        <w:t>Poți importa PNG, JPG sau JPEG, WebP, SVG, PDF și APNG, precum și colecții în formatul proprietar Marketing Extrem .mkxz. Sunt citite atât liniile subțiri, cât și pereții reprezentați prin suprafețe pline. O fotografie trebuie încadrată drept, bine luminată, cu contrast bun și fără umbre care pot fi confundate cu pereți. Aplicația nu corectează automat perspectiva unei fotografii. Dacă imaginea este prea mică, prea îngustă sau culoarele prea fine, îmbunătățește fotografia ori micșorează bila.</w:t>
      </w:r>
    </w:p>
    <w:p>
      <w:pPr>
        <w:pStyle w:val="Heading1"/>
      </w:pPr>
      <w:r>
        <w:t>10 Contrast întărire și inversarea culorilor</w:t>
      </w:r>
    </w:p>
    <w:p>
      <w:r>
        <w:t>Contrastul sau pragul, între 20 și 240, stabilește ce pixeli devin pereți; valoarea inițială este 160. Întărește pereții adaugă între 0 și 3 pixeli interni în jurul pereților, util pentru mici întreruperi, dar poate închide culoare. Vezi pereții afișează masca folosită pentru coliziuni. Inversează culorile schimbă alb cu negru și păstrează traseul fizic, poziția bilei și cursa. Bifa Pereți deschiși pe fundal închis oferă aceeași inversare vizuală. Desenul folosit la recunoaștere și cel descărcat urmează culorile curente.</w:t>
      </w:r>
    </w:p>
    <w:p>
      <w:pPr>
        <w:pStyle w:val="Heading1"/>
      </w:pPr>
      <w:r>
        <w:t>11 Import local și import din link</w:t>
      </w:r>
    </w:p>
    <w:p>
      <w:r>
        <w:t>Încarcă un labirint deschide un fișier și permite configurarea punctelor. Importă colecții sau desene adaugă unul sau mai multe fișiere în biblioteca locală. Importă din link cere o adresă directă către un fișier, nu o pagină care doar îl prezintă. Dacă sursa blochează citirea directă, deschide linkul, descarcă fișierul și importă-l local. Limita unei operații este 100 de labirinturi și 15 MB, inclusiv imaginile extrase. În acest format, dimensiunea fișierului inițial nu este singura limită.</w:t>
      </w:r>
    </w:p>
    <w:p>
      <w:pPr>
        <w:pStyle w:val="Heading1"/>
      </w:pPr>
      <w:r>
        <w:t>12 Documente cu mai multe pagini și cadre</w:t>
      </w:r>
    </w:p>
    <w:p>
      <w:r>
        <w:t>Fiecare pagină a unui PDF devine un labirint distinct, cu un nume care conține numărul paginii. PDF-urile cu parolă nu sunt acceptate. Fiecare cadru al unui PNG animat devine un labirint separat; aplicația reconstruiește cadrul afișat, inclusiv suprapunerile. Un PNG simplu rămâne un singur desen. SVG este convertit în imagine pentru joc, deci editarea ulterioară în aplicație este raster, nu editare de obiecte vectoriale. Pentru fiecare desen fără puncte salvate, stabilește intrarea și ieșirea.</w:t>
      </w:r>
    </w:p>
    <w:p>
      <w:pPr>
        <w:pStyle w:val="Heading1"/>
      </w:pPr>
      <w:r>
        <w:t>13 Desenarea și continuarea unui labirint</w:t>
      </w:r>
    </w:p>
    <w:p>
      <w:r>
        <w:t>Desenează pe ecran deschide desenul curent, păstrând proporțiile sale. Completează Numele labirintului în fereastra de desenare. Creionul trasează pereți; Radiera șterge. Grosimea se reglează între 2 și 24; radiera este mai lată. Undo revine asupra ultimelor operații, în limita istoricului disponibil. Desen nou deschide o planșă albă după confirmarea necesară. Folosește desenul îl aduce în spațiul jocului, dar nu îl salvează automat în bibliotecă. Folosește butonul de închidere fără aplicare dacă vrei să păstrezi sursa anterioară. Punctele vechi sunt păstrate numai dacă rămân valide după editare.</w:t>
      </w:r>
    </w:p>
    <w:p>
      <w:pPr>
        <w:pStyle w:val="Heading1"/>
      </w:pPr>
      <w:r>
        <w:t>14 Generarea unui labirint</w:t>
      </w:r>
    </w:p>
    <w:p>
      <w:r>
        <w:t>Generează un labirint oferă trei niveluri de complexitate. Generatorul construiește local un traseu aleatoriu între intrare și ieșire, fără cerere către un serviciu AI. Lățimea culoarelor ține cont de mărimea curentă a bilei. Înainte de înlocuirea desenului se cere confirmare. Labirintul generat poate fi jucat imediat, editat, tipărit sau salvat. Fiecare generare primește un nume cu dimensiunea și un cod; îl poți redenumi înainte de salvare.</w:t>
      </w:r>
    </w:p>
    <w:p>
      <w:pPr>
        <w:pStyle w:val="Heading1"/>
      </w:pPr>
      <w:r>
        <w:t>15 Salvarea în bibliotecă</w:t>
      </w:r>
    </w:p>
    <w:p>
      <w:r>
        <w:t>Completează Numele labirintului, apoi apasă Salvează în bibliotecă. Se păstrează desenul curent, punctele configurate și parametrii necesari recunoașterii. Confirmarea include numele salvat. Îl regăsești în Alege un labirint, în grupul salvărilor locale. Dacă punctele nu sunt încă stabilite, la redeschidere va trebui să le alegi. Salvarea locală nu creează un fișier în Descărcări. Același desen salvat din nou poate actualiza înregistrarea existentă; exportă variante distincte dacă dorești copii independente.</w:t>
      </w:r>
    </w:p>
    <w:p>
      <w:pPr>
        <w:pStyle w:val="Heading1"/>
      </w:pPr>
      <w:r>
        <w:t>16 Descărcarea unui labirint sau a unei colecții</w:t>
      </w:r>
    </w:p>
    <w:p>
      <w:r>
        <w:t>Descarcă labirintul deschide o fereastră pentru numele fișierului și format. Alege MKXZ pentru desen, puncte și reglaje, ca să poți relua jocul prin import. Alege PNG pentru imaginea simplă, utilă la tipărire sau în alte programe; punctele de joc și rezultatele nu sunt incluse în PNG. Fișierul primește automat extensia potrivită. Browserul poate deschide o previzualizare sau o fereastră de partajare în locul unei descărcări clasice. Exportă colecția descarcă labirinturile deja salvate, rezultatele și profilurile; poți numi și acest fișier și alege formatul de export din listă. Salvează mai întâi desenul curent dacă vrei să intre în colecție.</w:t>
      </w:r>
    </w:p>
    <w:p>
      <w:pPr>
        <w:pStyle w:val="Heading1"/>
      </w:pPr>
      <w:r>
        <w:t>17 Tipărirea și folosirea cu creionul</w:t>
      </w:r>
    </w:p>
    <w:p>
      <w:r>
        <w:t>Tipărește labirintul trimite numai imaginea către fereastra de tipărire, fără bilă, comenzi sau clasament. Poți oferi foaia copilului pentru rezolvare cu creionul. Dacă desenul importat include semne tipărite de intrare și ieșire, acestea rămân în imagine. Cercurile interactive nu sunt adăugate la imprimare. Pentru o versiune PDF poți folosi opțiunea de salvare ca PDF a sistemului, dacă este disponibilă. Alege orientarea și scara potrivite în dialogul imprimantei.</w:t>
      </w:r>
    </w:p>
    <w:p>
      <w:pPr>
        <w:pStyle w:val="Heading1"/>
      </w:pPr>
      <w:r>
        <w:t>18 Profilurile de setări</w:t>
      </w:r>
    </w:p>
    <w:p>
      <w:r>
        <w:t>În interfața completă, scrie un nume și apasă Salvează profilul. Poți păstra maximum 50 de profiluri. Salvarea aceluiași nume actualizează profilul. Selectează un profil și apasă Aplică profilul pentru a începe o cursă nouă cu acele preferințe. Sunt incluse mărimea bilei, sensibilitatea, elasticitatea, gravitația, modul de control, pragul, întărirea, inversarea culorilor, afișarea pereților, grosimea creionului, limba și interfața simplă sau completă. Punctele aparțin labirintului, iar poziția fizică de calibrare se reface pe telefon. Ștergerea unui profil cere confirmare. Exportul colecției include profilurile pentru transfer.</w:t>
      </w:r>
    </w:p>
    <w:p>
      <w:pPr>
        <w:pStyle w:val="Heading1"/>
      </w:pPr>
      <w:r>
        <w:t>19 Cronometrul și clasamentul</w:t>
      </w:r>
    </w:p>
    <w:p>
      <w:r>
        <w:t>Cronometrul începe la prima comandă efectivă după Start, ori la acțiunea gravitației, și se oprește la sosire. Pauzele sunt excluse. La final, introdu numele și apasă Salvează timpul. Istoricul arată toate rezultatele salvate, chiar dacă schimbi traseul sau setările. Poți filtra după traseul și setările curente pentru curse comparabile. Sunt păstrate numele, data, timpul, traseul, raza bilei, sensibilitatea, elasticitatea, modul de control și gravitația. Limita este 1000; la depășire sunt eliminate cele mai vechi. Golește clasamentul cere confirmare și șterge numai rezultatele locale. Nu există încă un clasament centralizat sau verificare împotriva modificării scorurilor.</w:t>
      </w:r>
    </w:p>
    <w:p>
      <w:pPr>
        <w:pStyle w:val="Heading1"/>
      </w:pPr>
      <w:r>
        <w:t>20 Date locale copii și schimbarea dispozitivului</w:t>
      </w:r>
    </w:p>
    <w:p>
      <w:r>
        <w:t>Biblioteca, rezultatele și preferințele aparțin browserului și adresei site-ului. Chrome și Safari, două telefoane sau adrese diferite pot avea colecții separate. Ștergerea datelor site-ului ori folosirea navigării private poate împiedica păstrarea lor. Exportă periodic colecția și import-o pe celălalt dispozitiv. Pentru folosirea pe altă adresă, folosește aceeași metodă; nu există sincronizare automată. Un fișier de labirint distribuit altora poate fi copiat; formatul propriu nu este un mecanism de protecție a accesului.</w:t>
      </w:r>
    </w:p>
    <w:p>
      <w:pPr>
        <w:pStyle w:val="Heading1"/>
      </w:pPr>
      <w:r>
        <w:t>21 Adăugarea ca aplicație pe telefon și calculator</w:t>
      </w:r>
    </w:p>
    <w:p>
      <w:r>
        <w:t>iPhone sau iPad: deschide adresa în Safari, folosește Partajare, apoi Adăugați pe ecranul principal și confirmă. Android cu Chrome: deschide meniul cu trei puncte și caută Instalare aplicație sau Adaugă pe ecranul principal, în funcție de versiune. Pe calculator, folosește pictograma de instalare din bara adresei ori opțiunea din meniul browserului, dacă este oferită. Altfel, păstrează un semn de carte. Instalarea creează acces rapid la aplicația web; nu este necesar un kit separat dintr-un magazin de aplicații.</w:t>
      </w:r>
    </w:p>
    <w:p>
      <w:pPr>
        <w:pStyle w:val="Heading1"/>
      </w:pPr>
      <w:r>
        <w:t>22 Folosirea fără internet și actualizările</w:t>
      </w:r>
    </w:p>
    <w:p>
      <w:r>
        <w:t>Prima deschidere și pregătire necesită internet. Lasă pagina deschisă până apare Pregătit pentru folosire fără internet. Dacă mesajul nu apare, disponibilitatea offline nu este confirmată, chiar dacă jocul merge online. După pregătire, redeschiderea, jocul, generarea, desenarea, fișierele locale și biblioteca pot funcționa fără rețea. Importul din link și site-urile externe cer conexiune. La o actualizare disponibilă, salvează desenul, apoi folosește butonul de actualizare. Nu șterge datele site-ului ca metodă obișnuită de actualizare, deoarece ai pierde date locale.</w:t>
      </w:r>
    </w:p>
    <w:p>
      <w:pPr>
        <w:pStyle w:val="Heading1"/>
      </w:pPr>
      <w:r>
        <w:t>23 Limbi etichete și ajutor</w:t>
      </w:r>
    </w:p>
    <w:p>
      <w:r>
        <w:t>Selectorul oferă română, engleză, italiană, franceză, spaniolă, portugheză, germană, maghiară, rusă, turcă, estoniană, neerlandeză pentru Belgia și ebraică. Ebraica folosește direcția de citire de la dreapta la stânga. Numele proprii și titlurile introduse de utilizator nu se traduc. Eticheta Desenul tău din dreptunghiul rotunjit indică proveniența imaginii; nu este o comandă. Ghidul Word se descarcă în română când este aleasă româna și în engleză pentru celelalte limbi; aplicația explică această alegere. Traducerea automată a unui fișier Word existent nu este presupusă.</w:t>
      </w:r>
    </w:p>
    <w:p>
      <w:pPr>
        <w:pStyle w:val="Heading1"/>
      </w:pPr>
      <w:r>
        <w:t>24 Feedback și proiecte</w:t>
      </w:r>
    </w:p>
    <w:p>
      <w:r>
        <w:t>Trimite feedback pregătește un mesaj către magazin@alfabetgenial.ro, cu informații despre traseu și reglaje. Completează dispozitivul, browserul și pașii care reproduc problema, apoi trimite mesajul din aplicația ta de e-mail. Aplicația nu îl trimite singură. În footer găsești susținătorii, proiectele conexe, canalele WhatsApp, Spiritualitate în Business, Fish Eye Method® și Grădina Terapeutică Integrativă®. Semnele ™ și ® sunt afișate conform indicațiilor titularului; prezentul ghid nu constituie verificarea juridică a înregistrărilor.</w:t>
      </w:r>
    </w:p>
    <w:p>
      <w:pPr>
        <w:pStyle w:val="Heading1"/>
      </w:pPr>
      <w:r>
        <w:t>25 Dacă ceva nu funcționează</w:t>
      </w:r>
    </w:p>
    <w:p>
      <w:r>
        <w:t>Bila nu pornește: verifică Start, pauza, punctele și dacă încape în culoar. Merge singură: verifică gravitația, apoi calibrează și pornește din nou. Nu există senzori: folosește butoanele și deschide pagina direct în Safari sau Chrome, prin HTTPS. Importul eșuează: verifică formatul, dimensiunea, limita de pagini și absența parolei PDF. Clasamentul pare gol: alege Toate rezultatele și verifică browserul și adresa folosite. Lipsesc date după ștergerea browserului: importă copia de siguranță. Mesajul offline lipsește: revino cu conexiune și așteaptă pregătirea; nu presupune că fișierele au fost deja descărcate.</w:t>
      </w:r>
    </w:p>
    <w:sectPr w:rsidR="00FC693F" w:rsidRPr="0006063C" w:rsidSect="00034616">
      <w:headerReference w:type="default" r:id="rId9"/>
      <w:footerReference w:type="default" r:id="rId10"/>
      <w:pgSz w:w="11952" w:h="16848"/>
      <w:pgMar w:top="1008" w:right="1123" w:bottom="1008"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16 octombrie 2026   •   1.0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Labirint Genial™   |   Marketing Extrem®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14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